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6BE" w:rsidRPr="002426BE" w:rsidRDefault="002426BE" w:rsidP="00ED5D4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26BE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2426BE" w:rsidRP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6BE">
        <w:rPr>
          <w:rFonts w:ascii="Times New Roman" w:hAnsi="Times New Roman" w:cs="Times New Roman"/>
          <w:sz w:val="28"/>
          <w:szCs w:val="28"/>
        </w:rPr>
        <w:t>Программа разработана с учетом федеральных программ по биологии, географии, истории, а также региональной программы по экологии.</w:t>
      </w:r>
    </w:p>
    <w:p w:rsidR="002426BE" w:rsidRP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26B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ОСНОВНЫЕ ЦЕЛИ И ЗАДАЧИ КУРСА</w:t>
      </w:r>
    </w:p>
    <w:p w:rsidR="002426BE" w:rsidRP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6BE">
        <w:rPr>
          <w:rFonts w:ascii="Times New Roman" w:hAnsi="Times New Roman" w:cs="Times New Roman"/>
          <w:sz w:val="28"/>
          <w:szCs w:val="28"/>
        </w:rPr>
        <w:t>1. Дать более глубокое представление о природных сообществах родного края, явлениях и процессах, происходящих в биосфере.</w:t>
      </w:r>
    </w:p>
    <w:p w:rsidR="002426BE" w:rsidRP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6BE">
        <w:rPr>
          <w:rFonts w:ascii="Times New Roman" w:hAnsi="Times New Roman" w:cs="Times New Roman"/>
          <w:sz w:val="28"/>
          <w:szCs w:val="28"/>
        </w:rPr>
        <w:t xml:space="preserve"> 2. Создать условия для понимания учащимися проблемы сохранения биологического разнообразия родного края.</w:t>
      </w:r>
    </w:p>
    <w:p w:rsidR="002426BE" w:rsidRP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6BE">
        <w:rPr>
          <w:rFonts w:ascii="Times New Roman" w:hAnsi="Times New Roman" w:cs="Times New Roman"/>
          <w:sz w:val="28"/>
          <w:szCs w:val="28"/>
        </w:rPr>
        <w:t xml:space="preserve"> 3. Способствовать развитию </w:t>
      </w:r>
      <w:proofErr w:type="spellStart"/>
      <w:r w:rsidRPr="002426BE">
        <w:rPr>
          <w:rFonts w:ascii="Times New Roman" w:hAnsi="Times New Roman" w:cs="Times New Roman"/>
          <w:sz w:val="28"/>
          <w:szCs w:val="28"/>
        </w:rPr>
        <w:t>биолого</w:t>
      </w:r>
      <w:proofErr w:type="spellEnd"/>
      <w:r w:rsidRPr="002426BE">
        <w:rPr>
          <w:rFonts w:ascii="Times New Roman" w:hAnsi="Times New Roman" w:cs="Times New Roman"/>
          <w:sz w:val="28"/>
          <w:szCs w:val="28"/>
        </w:rPr>
        <w:t xml:space="preserve"> - экологического мышления школьников, показывая зависимость многих современных процессов в биосфере от взаимодействия общества и природы на конкретной территории.</w:t>
      </w:r>
    </w:p>
    <w:p w:rsidR="002426BE" w:rsidRP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6BE">
        <w:rPr>
          <w:rFonts w:ascii="Times New Roman" w:hAnsi="Times New Roman" w:cs="Times New Roman"/>
          <w:sz w:val="28"/>
          <w:szCs w:val="28"/>
        </w:rPr>
        <w:t xml:space="preserve"> 4. </w:t>
      </w:r>
      <w:proofErr w:type="gramStart"/>
      <w:r w:rsidRPr="002426BE">
        <w:rPr>
          <w:rFonts w:ascii="Times New Roman" w:hAnsi="Times New Roman" w:cs="Times New Roman"/>
          <w:sz w:val="28"/>
          <w:szCs w:val="28"/>
        </w:rPr>
        <w:t xml:space="preserve">Опираясь на концепцию </w:t>
      </w:r>
      <w:proofErr w:type="spellStart"/>
      <w:r w:rsidRPr="002426BE">
        <w:rPr>
          <w:rFonts w:ascii="Times New Roman" w:hAnsi="Times New Roman" w:cs="Times New Roman"/>
          <w:sz w:val="28"/>
          <w:szCs w:val="28"/>
        </w:rPr>
        <w:t>В.И.Вернадского</w:t>
      </w:r>
      <w:proofErr w:type="spellEnd"/>
      <w:r w:rsidRPr="002426BE">
        <w:rPr>
          <w:rFonts w:ascii="Times New Roman" w:hAnsi="Times New Roman" w:cs="Times New Roman"/>
          <w:sz w:val="28"/>
          <w:szCs w:val="28"/>
        </w:rPr>
        <w:t xml:space="preserve"> относительно биосферы в широком смысле этого слова, «былых биосфер» и ноосферы, способствовать созданию представления у учащихся о взаимосвязанности и взаимозависимости природных процессов, о целостности природной системы Земли и о необходимости ответственного отношения человека к разработке любых проектов, связанных с нарушением природной среды вообще и биологической в частности.</w:t>
      </w:r>
      <w:proofErr w:type="gramEnd"/>
    </w:p>
    <w:p w:rsidR="002426BE" w:rsidRP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6BE">
        <w:rPr>
          <w:rFonts w:ascii="Times New Roman" w:hAnsi="Times New Roman" w:cs="Times New Roman"/>
          <w:sz w:val="28"/>
          <w:szCs w:val="28"/>
        </w:rPr>
        <w:t xml:space="preserve"> 5. Обучить детей универсальным принципам исследовательского подхода, методам анализа полученных данных, ознакомить с современными методами исследований.</w:t>
      </w:r>
    </w:p>
    <w:p w:rsidR="002426BE" w:rsidRP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6BE">
        <w:rPr>
          <w:rFonts w:ascii="Times New Roman" w:hAnsi="Times New Roman" w:cs="Times New Roman"/>
          <w:sz w:val="28"/>
          <w:szCs w:val="28"/>
        </w:rPr>
        <w:t xml:space="preserve"> 6.  Сформировать представление об особо охраняемых природных объектах своего края и всего мира в целом.</w:t>
      </w:r>
    </w:p>
    <w:p w:rsidR="002426BE" w:rsidRP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6BE">
        <w:rPr>
          <w:rFonts w:ascii="Times New Roman" w:hAnsi="Times New Roman" w:cs="Times New Roman"/>
          <w:sz w:val="28"/>
          <w:szCs w:val="28"/>
        </w:rPr>
        <w:t xml:space="preserve"> 7.  Научить детей чувствовать красоту природы.</w:t>
      </w:r>
    </w:p>
    <w:p w:rsidR="002426BE" w:rsidRP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6BE">
        <w:rPr>
          <w:rFonts w:ascii="Times New Roman" w:hAnsi="Times New Roman" w:cs="Times New Roman"/>
          <w:sz w:val="28"/>
          <w:szCs w:val="28"/>
        </w:rPr>
        <w:t xml:space="preserve">8. Стимулировать учащихся к постоянному пополнению знаний об окружающей среде; </w:t>
      </w:r>
    </w:p>
    <w:p w:rsidR="002426BE" w:rsidRP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6BE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2426BE">
        <w:rPr>
          <w:rFonts w:ascii="Times New Roman" w:hAnsi="Times New Roman" w:cs="Times New Roman"/>
          <w:sz w:val="28"/>
          <w:szCs w:val="28"/>
        </w:rPr>
        <w:t xml:space="preserve">Вовлекать учащихся в практическую деятельность по решению проблем окружающей среды местного значения (выявление редких и исчезающих видов, организация экологической тропы, защита природы от разрушения - </w:t>
      </w:r>
      <w:proofErr w:type="spellStart"/>
      <w:r w:rsidRPr="002426BE">
        <w:rPr>
          <w:rFonts w:ascii="Times New Roman" w:hAnsi="Times New Roman" w:cs="Times New Roman"/>
          <w:sz w:val="28"/>
          <w:szCs w:val="28"/>
        </w:rPr>
        <w:t>лесовосстановление</w:t>
      </w:r>
      <w:proofErr w:type="spellEnd"/>
      <w:r w:rsidRPr="002426BE">
        <w:rPr>
          <w:rFonts w:ascii="Times New Roman" w:hAnsi="Times New Roman" w:cs="Times New Roman"/>
          <w:sz w:val="28"/>
          <w:szCs w:val="28"/>
        </w:rPr>
        <w:t>, пропаганда экологических знаний: ле</w:t>
      </w:r>
      <w:r>
        <w:rPr>
          <w:rFonts w:ascii="Times New Roman" w:hAnsi="Times New Roman" w:cs="Times New Roman"/>
          <w:sz w:val="28"/>
          <w:szCs w:val="28"/>
        </w:rPr>
        <w:t>кции, беседы, листовки, плакаты.</w:t>
      </w:r>
      <w:proofErr w:type="gramEnd"/>
    </w:p>
    <w:p w:rsidR="002426BE" w:rsidRP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6BE">
        <w:rPr>
          <w:rFonts w:ascii="Times New Roman" w:hAnsi="Times New Roman" w:cs="Times New Roman"/>
          <w:sz w:val="28"/>
          <w:szCs w:val="28"/>
        </w:rPr>
        <w:lastRenderedPageBreak/>
        <w:t xml:space="preserve">В процессе реализации программы предусматривается использование разнообразных форм и методов организации деятельности учащихся: теоретические и практические занятия, экскурсии в природу и музей, анализ информации, подготовленной в процессе поисковой деятельности, наблюдение, исследование, приёмы проектной деятельности. </w:t>
      </w:r>
    </w:p>
    <w:p w:rsidR="002426BE" w:rsidRP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6BE">
        <w:rPr>
          <w:rFonts w:ascii="Times New Roman" w:hAnsi="Times New Roman" w:cs="Times New Roman"/>
          <w:sz w:val="28"/>
          <w:szCs w:val="28"/>
        </w:rPr>
        <w:t>В конце изучения курса планируется проведение итоговой конференции. Конференция строится на основе соотнесения знаний о природе своего края, полученных в процессе изучения курса, с общими биологическими и экологическими  понятиями: особь, популяция, сообщество, природа, природное равновесие, памятники природы, Родина, судьба чел</w:t>
      </w:r>
      <w:r w:rsidR="00ED5D49">
        <w:rPr>
          <w:rFonts w:ascii="Times New Roman" w:hAnsi="Times New Roman" w:cs="Times New Roman"/>
          <w:sz w:val="28"/>
          <w:szCs w:val="28"/>
        </w:rPr>
        <w:t>овека, народа, природы, планеты и итоговая контрольная работа за курс биологического краеведения.</w:t>
      </w:r>
    </w:p>
    <w:p w:rsidR="002426BE" w:rsidRP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6BE">
        <w:rPr>
          <w:rFonts w:ascii="Times New Roman" w:hAnsi="Times New Roman" w:cs="Times New Roman"/>
          <w:sz w:val="28"/>
          <w:szCs w:val="28"/>
        </w:rPr>
        <w:t>Необходимость введения курса «Биологич</w:t>
      </w:r>
      <w:r>
        <w:rPr>
          <w:rFonts w:ascii="Times New Roman" w:hAnsi="Times New Roman" w:cs="Times New Roman"/>
          <w:sz w:val="28"/>
          <w:szCs w:val="28"/>
        </w:rPr>
        <w:t>еское краеведение» в 7 классе 34 часа</w:t>
      </w:r>
      <w:r w:rsidRPr="002426BE">
        <w:rPr>
          <w:rFonts w:ascii="Times New Roman" w:hAnsi="Times New Roman" w:cs="Times New Roman"/>
          <w:sz w:val="28"/>
          <w:szCs w:val="28"/>
        </w:rPr>
        <w:t xml:space="preserve"> учебного времени продиктовано следующим:</w:t>
      </w:r>
    </w:p>
    <w:p w:rsidR="002426BE" w:rsidRP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6BE">
        <w:rPr>
          <w:rFonts w:ascii="Times New Roman" w:hAnsi="Times New Roman" w:cs="Times New Roman"/>
          <w:sz w:val="28"/>
          <w:szCs w:val="28"/>
        </w:rPr>
        <w:t>1.Систему, биоразнообразие и эволюцию живой природы целесообразно изучать на основе краеведческого подхода с использованием наиболее типичных представителей растений, животных, грибов конкретного региона. Знания, полученные на уроках биологии, найдут практическое применение, в рамках заявленного курса,  т.к. позволят углубить и закрепить теоретические знания учащихся на основе их субъектного опыта;</w:t>
      </w:r>
    </w:p>
    <w:p w:rsidR="002426BE" w:rsidRP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6BE">
        <w:rPr>
          <w:rFonts w:ascii="Times New Roman" w:hAnsi="Times New Roman" w:cs="Times New Roman"/>
          <w:sz w:val="28"/>
          <w:szCs w:val="28"/>
        </w:rPr>
        <w:t>2. В  стандарте (2004 года) сокращено время на изучение курса «Биология. Растения. Грибы. Лишайники. Бактерии» в 6 классе. Сокращение возможно за счёт тем, касающихся биоразнообразия, что скажется на качестве биологического образования, т.к. «биоразнообразие» - одно из ключевых понятий в биологии. Введение регионального курса «Биологическое краеведение» позволит компенсировать этот недостаток;</w:t>
      </w:r>
    </w:p>
    <w:p w:rsid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6BE">
        <w:rPr>
          <w:rFonts w:ascii="Times New Roman" w:hAnsi="Times New Roman" w:cs="Times New Roman"/>
          <w:sz w:val="28"/>
          <w:szCs w:val="28"/>
        </w:rPr>
        <w:t xml:space="preserve">3. Разнообразие климатических зон Саратовской области </w:t>
      </w:r>
      <w:proofErr w:type="gramStart"/>
      <w:r w:rsidRPr="002426BE">
        <w:rPr>
          <w:rFonts w:ascii="Times New Roman" w:hAnsi="Times New Roman" w:cs="Times New Roman"/>
          <w:sz w:val="28"/>
          <w:szCs w:val="28"/>
        </w:rPr>
        <w:t>представляет богатые возможности</w:t>
      </w:r>
      <w:proofErr w:type="gramEnd"/>
      <w:r w:rsidRPr="002426BE">
        <w:rPr>
          <w:rFonts w:ascii="Times New Roman" w:hAnsi="Times New Roman" w:cs="Times New Roman"/>
          <w:sz w:val="28"/>
          <w:szCs w:val="28"/>
        </w:rPr>
        <w:t xml:space="preserve"> не только для изучения биологии, но и для формирования бережного отношения к природе, осознания себя частью её, воспитанию любви к родному краю.</w:t>
      </w:r>
    </w:p>
    <w:p w:rsidR="002426BE" w:rsidRPr="002426BE" w:rsidRDefault="002426BE" w:rsidP="002426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рассчитана на 34 часа в год 1 час в неделю, из них</w:t>
      </w:r>
      <w:r w:rsidR="00040EF8">
        <w:rPr>
          <w:rFonts w:ascii="Times New Roman" w:hAnsi="Times New Roman" w:cs="Times New Roman"/>
          <w:sz w:val="28"/>
          <w:szCs w:val="28"/>
        </w:rPr>
        <w:t xml:space="preserve"> 6 экскурсий</w:t>
      </w:r>
      <w:r w:rsidR="00ED5D49">
        <w:rPr>
          <w:rFonts w:ascii="Times New Roman" w:hAnsi="Times New Roman" w:cs="Times New Roman"/>
          <w:sz w:val="28"/>
          <w:szCs w:val="28"/>
        </w:rPr>
        <w:t>, 3 тестирования и 1 итоговая контрольная.</w:t>
      </w:r>
    </w:p>
    <w:p w:rsidR="002426BE" w:rsidRPr="002426BE" w:rsidRDefault="002426BE" w:rsidP="002426BE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6BE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Учебник</w:t>
      </w:r>
      <w:r w:rsidRPr="002426BE">
        <w:rPr>
          <w:rFonts w:ascii="Times New Roman" w:hAnsi="Times New Roman" w:cs="Times New Roman"/>
          <w:sz w:val="28"/>
          <w:szCs w:val="28"/>
        </w:rPr>
        <w:t>: / Биологическое краеведение: учебное пособие для 7 класса</w:t>
      </w:r>
      <w:proofErr w:type="gramStart"/>
      <w:r w:rsidRPr="002426BE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Pr="002426BE">
        <w:rPr>
          <w:rFonts w:ascii="Times New Roman" w:hAnsi="Times New Roman" w:cs="Times New Roman"/>
          <w:sz w:val="28"/>
          <w:szCs w:val="28"/>
        </w:rPr>
        <w:t xml:space="preserve">ост. В.Б. </w:t>
      </w:r>
      <w:proofErr w:type="spellStart"/>
      <w:r w:rsidRPr="002426BE">
        <w:rPr>
          <w:rFonts w:ascii="Times New Roman" w:hAnsi="Times New Roman" w:cs="Times New Roman"/>
          <w:sz w:val="28"/>
          <w:szCs w:val="28"/>
        </w:rPr>
        <w:t>Сельцев</w:t>
      </w:r>
      <w:proofErr w:type="spellEnd"/>
      <w:r w:rsidRPr="002426BE">
        <w:rPr>
          <w:rFonts w:ascii="Times New Roman" w:hAnsi="Times New Roman" w:cs="Times New Roman"/>
          <w:sz w:val="28"/>
          <w:szCs w:val="28"/>
        </w:rPr>
        <w:t>, Л.П. Худяков, Н.В. Дмитриева, Р.Л. Сосновская. – Саратов: КИЦ «</w:t>
      </w:r>
      <w:proofErr w:type="spellStart"/>
      <w:r w:rsidRPr="002426BE">
        <w:rPr>
          <w:rFonts w:ascii="Times New Roman" w:hAnsi="Times New Roman" w:cs="Times New Roman"/>
          <w:sz w:val="28"/>
          <w:szCs w:val="28"/>
        </w:rPr>
        <w:t>Саратовтелефильм</w:t>
      </w:r>
      <w:proofErr w:type="spellEnd"/>
      <w:r w:rsidRPr="002426BE">
        <w:rPr>
          <w:rFonts w:ascii="Times New Roman" w:hAnsi="Times New Roman" w:cs="Times New Roman"/>
          <w:sz w:val="28"/>
          <w:szCs w:val="28"/>
        </w:rPr>
        <w:t>» - «</w:t>
      </w:r>
      <w:proofErr w:type="spellStart"/>
      <w:r w:rsidRPr="002426BE">
        <w:rPr>
          <w:rFonts w:ascii="Times New Roman" w:hAnsi="Times New Roman" w:cs="Times New Roman"/>
          <w:sz w:val="28"/>
          <w:szCs w:val="28"/>
        </w:rPr>
        <w:t>Добродея</w:t>
      </w:r>
      <w:proofErr w:type="spellEnd"/>
      <w:r w:rsidRPr="002426BE">
        <w:rPr>
          <w:rFonts w:ascii="Times New Roman" w:hAnsi="Times New Roman" w:cs="Times New Roman"/>
          <w:sz w:val="28"/>
          <w:szCs w:val="28"/>
        </w:rPr>
        <w:t>». 2011.</w:t>
      </w:r>
    </w:p>
    <w:p w:rsidR="0034117F" w:rsidRPr="002426BE" w:rsidRDefault="0034117F">
      <w:pPr>
        <w:rPr>
          <w:rFonts w:ascii="Times New Roman" w:hAnsi="Times New Roman" w:cs="Times New Roman"/>
        </w:rPr>
      </w:pPr>
    </w:p>
    <w:p w:rsidR="00284127" w:rsidRDefault="00284127"/>
    <w:p w:rsidR="00284127" w:rsidRDefault="00284127"/>
    <w:p w:rsidR="00284127" w:rsidRDefault="00284127"/>
    <w:p w:rsidR="00284127" w:rsidRDefault="00284127"/>
    <w:p w:rsidR="00284127" w:rsidRDefault="00284127"/>
    <w:p w:rsidR="00284127" w:rsidRDefault="00284127"/>
    <w:p w:rsidR="00284127" w:rsidRDefault="00284127"/>
    <w:p w:rsidR="00284127" w:rsidRDefault="00284127"/>
    <w:p w:rsidR="00284127" w:rsidRDefault="00284127"/>
    <w:p w:rsidR="00284127" w:rsidRDefault="00284127"/>
    <w:p w:rsidR="00284127" w:rsidRDefault="00284127"/>
    <w:p w:rsidR="00284127" w:rsidRDefault="00284127"/>
    <w:p w:rsidR="00284127" w:rsidRDefault="00284127"/>
    <w:p w:rsidR="00ED5D49" w:rsidRDefault="00ED5D49"/>
    <w:p w:rsidR="00ED5D49" w:rsidRDefault="00ED5D49"/>
    <w:p w:rsidR="00ED5D49" w:rsidRDefault="00ED5D49"/>
    <w:p w:rsidR="00ED5D49" w:rsidRDefault="00ED5D49"/>
    <w:p w:rsidR="00ED5D49" w:rsidRDefault="00ED5D49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6237"/>
        <w:gridCol w:w="1417"/>
        <w:gridCol w:w="3556"/>
        <w:gridCol w:w="3184"/>
      </w:tblGrid>
      <w:tr w:rsidR="00AA65DB" w:rsidRPr="005B4168" w:rsidTr="005B4168">
        <w:trPr>
          <w:jc w:val="center"/>
        </w:trPr>
        <w:tc>
          <w:tcPr>
            <w:tcW w:w="1526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 xml:space="preserve">№ </w:t>
            </w:r>
            <w:proofErr w:type="gramStart"/>
            <w:r w:rsidRPr="005B4168">
              <w:rPr>
                <w:rFonts w:ascii="Times New Roman" w:hAnsi="Times New Roman" w:cs="Times New Roman"/>
                <w:b/>
                <w:sz w:val="36"/>
                <w:szCs w:val="36"/>
              </w:rPr>
              <w:t>п</w:t>
            </w:r>
            <w:proofErr w:type="gramEnd"/>
            <w:r w:rsidRPr="005B4168">
              <w:rPr>
                <w:rFonts w:ascii="Times New Roman" w:hAnsi="Times New Roman" w:cs="Times New Roman"/>
                <w:b/>
                <w:sz w:val="36"/>
                <w:szCs w:val="36"/>
              </w:rPr>
              <w:t>/п</w:t>
            </w:r>
          </w:p>
        </w:tc>
        <w:tc>
          <w:tcPr>
            <w:tcW w:w="6237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b/>
                <w:sz w:val="36"/>
                <w:szCs w:val="36"/>
              </w:rPr>
              <w:t>Наименование темы</w:t>
            </w:r>
          </w:p>
        </w:tc>
        <w:tc>
          <w:tcPr>
            <w:tcW w:w="1417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b/>
                <w:sz w:val="36"/>
                <w:szCs w:val="36"/>
              </w:rPr>
              <w:t>Всего часов</w:t>
            </w:r>
          </w:p>
        </w:tc>
        <w:tc>
          <w:tcPr>
            <w:tcW w:w="3556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b/>
                <w:sz w:val="36"/>
                <w:szCs w:val="36"/>
              </w:rPr>
              <w:t>Экскурсии</w:t>
            </w:r>
          </w:p>
        </w:tc>
        <w:tc>
          <w:tcPr>
            <w:tcW w:w="3184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b/>
                <w:sz w:val="36"/>
                <w:szCs w:val="36"/>
              </w:rPr>
              <w:t>Дата</w:t>
            </w:r>
          </w:p>
        </w:tc>
      </w:tr>
      <w:tr w:rsidR="00AA65DB" w:rsidRPr="005B4168" w:rsidTr="005B4168">
        <w:trPr>
          <w:jc w:val="center"/>
        </w:trPr>
        <w:tc>
          <w:tcPr>
            <w:tcW w:w="1526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1.</w:t>
            </w:r>
          </w:p>
        </w:tc>
        <w:tc>
          <w:tcPr>
            <w:tcW w:w="6237" w:type="dxa"/>
          </w:tcPr>
          <w:p w:rsidR="00AA65DB" w:rsidRPr="005B4168" w:rsidRDefault="005B4168" w:rsidP="005B41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Введение</w:t>
            </w:r>
          </w:p>
        </w:tc>
        <w:tc>
          <w:tcPr>
            <w:tcW w:w="1417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3556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Экскурсия: "Методы исследования природы родного края" Сбор биологического материала и палеонтологического материала</w:t>
            </w:r>
          </w:p>
        </w:tc>
        <w:tc>
          <w:tcPr>
            <w:tcW w:w="3184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06.09 – 27.09</w:t>
            </w:r>
          </w:p>
        </w:tc>
      </w:tr>
      <w:tr w:rsidR="00AA65DB" w:rsidRPr="005B4168" w:rsidTr="005B4168">
        <w:trPr>
          <w:jc w:val="center"/>
        </w:trPr>
        <w:tc>
          <w:tcPr>
            <w:tcW w:w="1526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2.</w:t>
            </w:r>
          </w:p>
        </w:tc>
        <w:tc>
          <w:tcPr>
            <w:tcW w:w="6237" w:type="dxa"/>
          </w:tcPr>
          <w:p w:rsidR="00AA65DB" w:rsidRPr="005B4168" w:rsidRDefault="005B4168" w:rsidP="005B41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Характеристика природных сообществ Саратовской области</w:t>
            </w:r>
          </w:p>
        </w:tc>
        <w:tc>
          <w:tcPr>
            <w:tcW w:w="1417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3556" w:type="dxa"/>
          </w:tcPr>
          <w:p w:rsidR="00AA65DB" w:rsidRPr="005B4168" w:rsidRDefault="00AA65DB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84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04.10 – 18.10</w:t>
            </w:r>
          </w:p>
        </w:tc>
      </w:tr>
      <w:tr w:rsidR="00AA65DB" w:rsidRPr="005B4168" w:rsidTr="005B4168">
        <w:trPr>
          <w:jc w:val="center"/>
        </w:trPr>
        <w:tc>
          <w:tcPr>
            <w:tcW w:w="1526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3.</w:t>
            </w:r>
          </w:p>
        </w:tc>
        <w:tc>
          <w:tcPr>
            <w:tcW w:w="6237" w:type="dxa"/>
          </w:tcPr>
          <w:p w:rsidR="00AA65DB" w:rsidRPr="005B4168" w:rsidRDefault="005B4168" w:rsidP="005B41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Флора Саратовской области</w:t>
            </w:r>
          </w:p>
        </w:tc>
        <w:tc>
          <w:tcPr>
            <w:tcW w:w="1417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3556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 "Изучение флоры города (поселка) и его окрестности".</w:t>
            </w:r>
          </w:p>
        </w:tc>
        <w:tc>
          <w:tcPr>
            <w:tcW w:w="3184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25.10 – 20.11</w:t>
            </w:r>
          </w:p>
        </w:tc>
      </w:tr>
      <w:tr w:rsidR="00AA65DB" w:rsidRPr="005B4168" w:rsidTr="005B4168">
        <w:trPr>
          <w:jc w:val="center"/>
        </w:trPr>
        <w:tc>
          <w:tcPr>
            <w:tcW w:w="1526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4.</w:t>
            </w:r>
          </w:p>
        </w:tc>
        <w:tc>
          <w:tcPr>
            <w:tcW w:w="6237" w:type="dxa"/>
          </w:tcPr>
          <w:p w:rsidR="00AA65DB" w:rsidRPr="005B4168" w:rsidRDefault="005B4168" w:rsidP="005B41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Фауна саратовской области</w:t>
            </w:r>
          </w:p>
        </w:tc>
        <w:tc>
          <w:tcPr>
            <w:tcW w:w="1417" w:type="dxa"/>
          </w:tcPr>
          <w:p w:rsidR="00AA65DB" w:rsidRPr="005B4168" w:rsidRDefault="00310B29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</w:t>
            </w:r>
          </w:p>
        </w:tc>
        <w:tc>
          <w:tcPr>
            <w:tcW w:w="3556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 "Животный мир населенных пунктов"</w:t>
            </w:r>
          </w:p>
        </w:tc>
        <w:tc>
          <w:tcPr>
            <w:tcW w:w="3184" w:type="dxa"/>
          </w:tcPr>
          <w:p w:rsidR="00AA65DB" w:rsidRPr="005B4168" w:rsidRDefault="00ED5D49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27.12 – 14</w:t>
            </w:r>
            <w:r w:rsidR="005B4168" w:rsidRPr="005B4168">
              <w:rPr>
                <w:rFonts w:ascii="Times New Roman" w:hAnsi="Times New Roman" w:cs="Times New Roman"/>
                <w:sz w:val="36"/>
                <w:szCs w:val="36"/>
              </w:rPr>
              <w:t>.03</w:t>
            </w:r>
          </w:p>
        </w:tc>
      </w:tr>
      <w:tr w:rsidR="00AA65DB" w:rsidRPr="005B4168" w:rsidTr="005B4168">
        <w:trPr>
          <w:jc w:val="center"/>
        </w:trPr>
        <w:tc>
          <w:tcPr>
            <w:tcW w:w="1526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5.</w:t>
            </w:r>
          </w:p>
        </w:tc>
        <w:tc>
          <w:tcPr>
            <w:tcW w:w="6237" w:type="dxa"/>
          </w:tcPr>
          <w:p w:rsidR="00AA65DB" w:rsidRPr="005B4168" w:rsidRDefault="005B4168" w:rsidP="005B41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Геологическое прошлое саратовской области</w:t>
            </w:r>
          </w:p>
        </w:tc>
        <w:tc>
          <w:tcPr>
            <w:tcW w:w="1417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3556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 на обнажения с палеонтологическими остатками.</w:t>
            </w:r>
          </w:p>
        </w:tc>
        <w:tc>
          <w:tcPr>
            <w:tcW w:w="3184" w:type="dxa"/>
          </w:tcPr>
          <w:p w:rsidR="00AA65DB" w:rsidRPr="005B4168" w:rsidRDefault="00ED5D49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21.03 – 04.04</w:t>
            </w:r>
          </w:p>
        </w:tc>
      </w:tr>
      <w:tr w:rsidR="00AA65DB" w:rsidRPr="005B4168" w:rsidTr="005B4168">
        <w:trPr>
          <w:jc w:val="center"/>
        </w:trPr>
        <w:tc>
          <w:tcPr>
            <w:tcW w:w="1526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6.</w:t>
            </w:r>
          </w:p>
        </w:tc>
        <w:tc>
          <w:tcPr>
            <w:tcW w:w="6237" w:type="dxa"/>
          </w:tcPr>
          <w:p w:rsidR="00AA65DB" w:rsidRPr="005B4168" w:rsidRDefault="005B4168" w:rsidP="005B41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Влияние человека и природоохранная деятельность</w:t>
            </w:r>
          </w:p>
        </w:tc>
        <w:tc>
          <w:tcPr>
            <w:tcW w:w="1417" w:type="dxa"/>
          </w:tcPr>
          <w:p w:rsidR="00AA65DB" w:rsidRPr="005B4168" w:rsidRDefault="00310B29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3556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Экскурсии проводятся </w:t>
            </w:r>
            <w:proofErr w:type="gram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усмотрение учителя за счёт резервного времени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Экскурсия на местное промышленное предприятие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Экскурсия на местное сельскохозяйственное предприятие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Работа с информацией</w:t>
            </w:r>
            <w:proofErr w:type="gram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докладов "О состоянии и об охране окружающей среды" за разные года</w:t>
            </w:r>
          </w:p>
        </w:tc>
        <w:tc>
          <w:tcPr>
            <w:tcW w:w="3184" w:type="dxa"/>
          </w:tcPr>
          <w:p w:rsidR="00AA65DB" w:rsidRPr="005B4168" w:rsidRDefault="00ED5D49" w:rsidP="00ED5D4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11.04 – 16.05</w:t>
            </w:r>
          </w:p>
        </w:tc>
      </w:tr>
      <w:tr w:rsidR="00AA65DB" w:rsidRPr="005B4168" w:rsidTr="005B4168">
        <w:trPr>
          <w:jc w:val="center"/>
        </w:trPr>
        <w:tc>
          <w:tcPr>
            <w:tcW w:w="1526" w:type="dxa"/>
          </w:tcPr>
          <w:p w:rsidR="00AA65DB" w:rsidRPr="005B4168" w:rsidRDefault="005B4168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7.</w:t>
            </w:r>
          </w:p>
        </w:tc>
        <w:tc>
          <w:tcPr>
            <w:tcW w:w="6237" w:type="dxa"/>
          </w:tcPr>
          <w:p w:rsidR="00AA65DB" w:rsidRPr="005B4168" w:rsidRDefault="005B4168" w:rsidP="005B416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B4168">
              <w:rPr>
                <w:rFonts w:ascii="Times New Roman" w:hAnsi="Times New Roman" w:cs="Times New Roman"/>
                <w:sz w:val="36"/>
                <w:szCs w:val="36"/>
              </w:rPr>
              <w:t>Заключение.</w:t>
            </w:r>
          </w:p>
        </w:tc>
        <w:tc>
          <w:tcPr>
            <w:tcW w:w="1417" w:type="dxa"/>
          </w:tcPr>
          <w:p w:rsidR="00AA65DB" w:rsidRPr="005B4168" w:rsidRDefault="00310B29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  <w:bookmarkStart w:id="0" w:name="_GoBack"/>
            <w:bookmarkEnd w:id="0"/>
          </w:p>
        </w:tc>
        <w:tc>
          <w:tcPr>
            <w:tcW w:w="3556" w:type="dxa"/>
          </w:tcPr>
          <w:p w:rsidR="00AA65DB" w:rsidRPr="005B4168" w:rsidRDefault="00AA65DB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84" w:type="dxa"/>
          </w:tcPr>
          <w:p w:rsidR="00AA65DB" w:rsidRPr="005B4168" w:rsidRDefault="00ED5D49" w:rsidP="005B416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23</w:t>
            </w:r>
            <w:r w:rsidR="005B4168" w:rsidRPr="005B4168">
              <w:rPr>
                <w:rFonts w:ascii="Times New Roman" w:hAnsi="Times New Roman" w:cs="Times New Roman"/>
                <w:sz w:val="36"/>
                <w:szCs w:val="36"/>
              </w:rPr>
              <w:t>.05 – 30.05</w:t>
            </w:r>
          </w:p>
        </w:tc>
      </w:tr>
    </w:tbl>
    <w:p w:rsidR="00AA65DB" w:rsidRDefault="00AA65DB"/>
    <w:p w:rsidR="00AA65DB" w:rsidRDefault="00AA65DB"/>
    <w:p w:rsidR="00AA65DB" w:rsidRDefault="00AA65DB"/>
    <w:tbl>
      <w:tblPr>
        <w:tblStyle w:val="a3"/>
        <w:tblW w:w="15995" w:type="dxa"/>
        <w:jc w:val="center"/>
        <w:tblLayout w:type="fixed"/>
        <w:tblLook w:val="04A0" w:firstRow="1" w:lastRow="0" w:firstColumn="1" w:lastColumn="0" w:noHBand="0" w:noVBand="1"/>
      </w:tblPr>
      <w:tblGrid>
        <w:gridCol w:w="748"/>
        <w:gridCol w:w="992"/>
        <w:gridCol w:w="992"/>
        <w:gridCol w:w="2552"/>
        <w:gridCol w:w="4475"/>
        <w:gridCol w:w="2805"/>
        <w:gridCol w:w="1511"/>
        <w:gridCol w:w="1920"/>
      </w:tblGrid>
      <w:tr w:rsidR="00284127" w:rsidRPr="00284127" w:rsidTr="00D05319">
        <w:trPr>
          <w:jc w:val="center"/>
        </w:trPr>
        <w:tc>
          <w:tcPr>
            <w:tcW w:w="748" w:type="dxa"/>
            <w:vMerge w:val="restart"/>
          </w:tcPr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1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28412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8412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gridSpan w:val="2"/>
          </w:tcPr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12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52" w:type="dxa"/>
            <w:vMerge w:val="restart"/>
          </w:tcPr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12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5" w:type="dxa"/>
            <w:vMerge w:val="restart"/>
          </w:tcPr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127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805" w:type="dxa"/>
            <w:vMerge w:val="restart"/>
          </w:tcPr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1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284127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11" w:type="dxa"/>
            <w:vMerge w:val="restart"/>
          </w:tcPr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127">
              <w:rPr>
                <w:rFonts w:ascii="Times New Roman" w:hAnsi="Times New Roman" w:cs="Times New Roman"/>
                <w:b/>
                <w:sz w:val="24"/>
                <w:szCs w:val="24"/>
              </w:rPr>
              <w:t>ИКТ</w:t>
            </w:r>
          </w:p>
        </w:tc>
        <w:tc>
          <w:tcPr>
            <w:tcW w:w="1920" w:type="dxa"/>
            <w:vMerge w:val="restart"/>
          </w:tcPr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127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D05319" w:rsidRPr="00284127" w:rsidTr="00D05319">
        <w:trPr>
          <w:jc w:val="center"/>
        </w:trPr>
        <w:tc>
          <w:tcPr>
            <w:tcW w:w="748" w:type="dxa"/>
            <w:vMerge/>
          </w:tcPr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552" w:type="dxa"/>
            <w:vMerge/>
          </w:tcPr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5" w:type="dxa"/>
            <w:vMerge/>
          </w:tcPr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5" w:type="dxa"/>
            <w:vMerge/>
          </w:tcPr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1" w:type="dxa"/>
            <w:vMerge/>
          </w:tcPr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284127" w:rsidRPr="00284127" w:rsidRDefault="00284127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3740" w:rsidRPr="00284127" w:rsidTr="00BD7665">
        <w:trPr>
          <w:jc w:val="center"/>
        </w:trPr>
        <w:tc>
          <w:tcPr>
            <w:tcW w:w="15995" w:type="dxa"/>
            <w:gridSpan w:val="8"/>
          </w:tcPr>
          <w:p w:rsidR="006F3740" w:rsidRPr="006F3740" w:rsidRDefault="006F3740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4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="00A004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(4ч)</w:t>
            </w:r>
          </w:p>
        </w:tc>
      </w:tr>
      <w:tr w:rsidR="00D05319" w:rsidRPr="00284127" w:rsidTr="00D05319">
        <w:trPr>
          <w:jc w:val="center"/>
        </w:trPr>
        <w:tc>
          <w:tcPr>
            <w:tcW w:w="748" w:type="dxa"/>
          </w:tcPr>
          <w:p w:rsidR="00284127" w:rsidRPr="00D05319" w:rsidRDefault="00D0531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2" w:type="dxa"/>
          </w:tcPr>
          <w:p w:rsidR="00284127" w:rsidRPr="00D05319" w:rsidRDefault="00D0531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92" w:type="dxa"/>
          </w:tcPr>
          <w:p w:rsidR="00284127" w:rsidRPr="00D05319" w:rsidRDefault="00284127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Краеведение - наука о местности, в которой мы живем. Предмет биологического краеведения. </w:t>
            </w:r>
          </w:p>
        </w:tc>
        <w:tc>
          <w:tcPr>
            <w:tcW w:w="4475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Беседа о целях, предмете изучения биологического краеведения, науках, связанных с биологическим краеведением, направлениями краеведческой работы. Исторический обзор изучения природы родного края. Видные ученые краеведы области (Леопольдов А. Ф., </w:t>
            </w:r>
            <w:proofErr w:type="spell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Минх</w:t>
            </w:r>
            <w:proofErr w:type="spell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 Н., </w:t>
            </w:r>
            <w:proofErr w:type="spell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Тилло</w:t>
            </w:r>
            <w:proofErr w:type="spell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 А., Худяков Д. С. И др.) Природные условия и причины биологического разнообразия Саратовской области (географическое положение области, климат, почвы, рельеф, гидрология, животный и растительный мир).</w:t>
            </w:r>
          </w:p>
        </w:tc>
        <w:tc>
          <w:tcPr>
            <w:tcW w:w="2805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выбор учителя </w:t>
            </w:r>
          </w:p>
          <w:p w:rsidR="00284127" w:rsidRPr="00D05319" w:rsidRDefault="00284127" w:rsidP="00B5680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картографическим материалом, </w:t>
            </w:r>
            <w:proofErr w:type="spell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видиоматериалом</w:t>
            </w:r>
            <w:proofErr w:type="spell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фотографиями природы родного края</w:t>
            </w:r>
          </w:p>
          <w:p w:rsidR="00284127" w:rsidRPr="00D05319" w:rsidRDefault="00284127" w:rsidP="00B5680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Экскурсия в отделы природы районного, городского, областного, школьного музея краеведения</w:t>
            </w:r>
          </w:p>
        </w:tc>
        <w:tc>
          <w:tcPr>
            <w:tcW w:w="1511" w:type="dxa"/>
          </w:tcPr>
          <w:p w:rsidR="00284127" w:rsidRPr="00D05319" w:rsidRDefault="00D05319" w:rsidP="00D05319">
            <w:pPr>
              <w:ind w:left="3" w:hanging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920" w:type="dxa"/>
          </w:tcPr>
          <w:p w:rsidR="00284127" w:rsidRPr="00D05319" w:rsidRDefault="00284127" w:rsidP="00881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Краеведение - наука о местности, в которой мы живем. Предмет биологического краеведения. </w:t>
            </w:r>
            <w:r w:rsidR="008818C3" w:rsidRPr="00F26C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818C3">
              <w:rPr>
                <w:rFonts w:ascii="Times New Roman" w:hAnsi="Times New Roman" w:cs="Times New Roman"/>
                <w:sz w:val="24"/>
                <w:szCs w:val="24"/>
              </w:rPr>
              <w:t>траница</w:t>
            </w:r>
            <w:r w:rsidR="008818C3" w:rsidRPr="00F26C57">
              <w:rPr>
                <w:rFonts w:ascii="Times New Roman" w:hAnsi="Times New Roman" w:cs="Times New Roman"/>
                <w:sz w:val="24"/>
                <w:szCs w:val="24"/>
              </w:rPr>
              <w:t xml:space="preserve"> 3 - 6</w:t>
            </w:r>
          </w:p>
        </w:tc>
      </w:tr>
      <w:tr w:rsidR="00D05319" w:rsidRPr="00284127" w:rsidTr="00D05319">
        <w:trPr>
          <w:jc w:val="center"/>
        </w:trPr>
        <w:tc>
          <w:tcPr>
            <w:tcW w:w="748" w:type="dxa"/>
          </w:tcPr>
          <w:p w:rsidR="00284127" w:rsidRPr="00D05319" w:rsidRDefault="00D0531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2" w:type="dxa"/>
          </w:tcPr>
          <w:p w:rsidR="00284127" w:rsidRPr="00D05319" w:rsidRDefault="00D0531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</w:tcPr>
          <w:p w:rsidR="00284127" w:rsidRPr="00D05319" w:rsidRDefault="00284127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краеведческой работы</w:t>
            </w:r>
          </w:p>
        </w:tc>
        <w:tc>
          <w:tcPr>
            <w:tcW w:w="4475" w:type="dxa"/>
          </w:tcPr>
          <w:p w:rsidR="00284127" w:rsidRPr="00D05319" w:rsidRDefault="00ED5D4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Литературный метод. Метод полевых наблюдений. Сравнение. Описание. Измерение. Метод полевого сбора. Картографический метод. Статистический метод </w:t>
            </w:r>
            <w:proofErr w:type="spell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</w:t>
            </w:r>
            <w:proofErr w:type="spell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анкетирования местного населения и личных бесед с краеведами, старожилами Фотографирование и киносъемка. Фенологические наблюдения. </w:t>
            </w:r>
            <w:proofErr w:type="spell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Биоиндикация</w:t>
            </w:r>
            <w:proofErr w:type="spell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05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Поиск информации о родном крае в краеведческой литературе и </w:t>
            </w:r>
            <w:proofErr w:type="spell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Internet</w:t>
            </w:r>
            <w:proofErr w:type="spell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Работа со школьными определителями растений и животных</w:t>
            </w:r>
          </w:p>
        </w:tc>
        <w:tc>
          <w:tcPr>
            <w:tcW w:w="1511" w:type="dxa"/>
          </w:tcPr>
          <w:p w:rsidR="00284127" w:rsidRPr="00D05319" w:rsidRDefault="002342C2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920" w:type="dxa"/>
          </w:tcPr>
          <w:p w:rsidR="00284127" w:rsidRPr="00D05319" w:rsidRDefault="00284127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19" w:rsidRPr="00284127" w:rsidTr="00D05319">
        <w:trPr>
          <w:jc w:val="center"/>
        </w:trPr>
        <w:tc>
          <w:tcPr>
            <w:tcW w:w="748" w:type="dxa"/>
          </w:tcPr>
          <w:p w:rsidR="00284127" w:rsidRDefault="00D0531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2A1805" w:rsidRPr="00D05319" w:rsidRDefault="002A1805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284127" w:rsidRDefault="00D0531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  <w:p w:rsidR="00D05319" w:rsidRPr="00D05319" w:rsidRDefault="00D0531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</w:tcPr>
          <w:p w:rsidR="00284127" w:rsidRPr="00D05319" w:rsidRDefault="00284127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исследования природы родного края (2 ч)</w:t>
            </w:r>
          </w:p>
        </w:tc>
        <w:tc>
          <w:tcPr>
            <w:tcW w:w="4475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CCCCCC"/>
                <w:sz w:val="24"/>
                <w:szCs w:val="24"/>
              </w:rPr>
              <w:t>-</w:t>
            </w:r>
            <w:r w:rsidR="00ED5D4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D5D4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Литературный метод. Метод полевых наблюдений. Сравнение. Описание. Измерение. Метод полевого сбора. Картографический метод. Статистический метод </w:t>
            </w:r>
            <w:proofErr w:type="spellStart"/>
            <w:r w:rsidR="00ED5D4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</w:t>
            </w:r>
            <w:proofErr w:type="spellEnd"/>
            <w:r w:rsidR="00ED5D4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анкетирования местного населения и личных бесед с краеведами, старожилами Фотографирование и киносъемка. Фенологические </w:t>
            </w:r>
            <w:r w:rsidR="00ED5D4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наблюдения. </w:t>
            </w:r>
            <w:proofErr w:type="spellStart"/>
            <w:r w:rsidR="00ED5D4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Биоиндикация</w:t>
            </w:r>
            <w:proofErr w:type="spellEnd"/>
            <w:r w:rsidR="00ED5D4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05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Экскурсия: "Методы исследования природы родного края"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Подготовка отчётов по 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экскурсии. Экскурсия на обнажения с палеонтологическими остатками (изучается далее)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Сбор биологического материала и палеонтологического материала</w:t>
            </w:r>
          </w:p>
        </w:tc>
        <w:tc>
          <w:tcPr>
            <w:tcW w:w="1511" w:type="dxa"/>
          </w:tcPr>
          <w:p w:rsidR="00284127" w:rsidRPr="00D05319" w:rsidRDefault="00284127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284127" w:rsidRPr="00D05319" w:rsidRDefault="00284127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FA" w:rsidRPr="00284127" w:rsidTr="005A2E08">
        <w:trPr>
          <w:jc w:val="center"/>
        </w:trPr>
        <w:tc>
          <w:tcPr>
            <w:tcW w:w="15995" w:type="dxa"/>
            <w:gridSpan w:val="8"/>
          </w:tcPr>
          <w:p w:rsidR="00A004FA" w:rsidRPr="00A004FA" w:rsidRDefault="00A004FA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4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ХАРАКТЕРИСТИКА ПРИРОДНЫХ СООБЩЕСТВ (3ч)</w:t>
            </w:r>
          </w:p>
        </w:tc>
      </w:tr>
      <w:tr w:rsidR="00D05319" w:rsidRPr="00284127" w:rsidTr="00D05319">
        <w:trPr>
          <w:jc w:val="center"/>
        </w:trPr>
        <w:tc>
          <w:tcPr>
            <w:tcW w:w="748" w:type="dxa"/>
          </w:tcPr>
          <w:p w:rsidR="00284127" w:rsidRPr="00D05319" w:rsidRDefault="002A1805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92" w:type="dxa"/>
          </w:tcPr>
          <w:p w:rsidR="00284127" w:rsidRPr="00D05319" w:rsidRDefault="00D0531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92" w:type="dxa"/>
          </w:tcPr>
          <w:p w:rsidR="00284127" w:rsidRPr="00D05319" w:rsidRDefault="00284127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природных сообществ области: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лесостепь, степь, полупустыня.</w:t>
            </w:r>
          </w:p>
        </w:tc>
        <w:tc>
          <w:tcPr>
            <w:tcW w:w="4475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фауны и флоры с зональными, ландшафтными и климатическими характеристиками. Особенности представителей живого мира, обитающих в разных условиях. Взаимоотношения живых организмах в разных экосистемах. Природные сообщества лесостепной, степной и полупустынных зон.</w:t>
            </w:r>
          </w:p>
        </w:tc>
        <w:tc>
          <w:tcPr>
            <w:tcW w:w="2805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Составление схем, 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характеризующих структуры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местных природных сообществ </w:t>
            </w:r>
          </w:p>
          <w:p w:rsidR="00284127" w:rsidRPr="00D05319" w:rsidRDefault="00284127" w:rsidP="00B5680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работа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 атласом карт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Саратовской области.</w:t>
            </w:r>
            <w:r w:rsidR="004348C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8C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представителей живого мира, обитающих в разных условиях</w:t>
            </w:r>
          </w:p>
        </w:tc>
        <w:tc>
          <w:tcPr>
            <w:tcW w:w="1511" w:type="dxa"/>
          </w:tcPr>
          <w:p w:rsidR="00284127" w:rsidRPr="00D05319" w:rsidRDefault="002342C2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920" w:type="dxa"/>
          </w:tcPr>
          <w:p w:rsidR="00284127" w:rsidRPr="00D05319" w:rsidRDefault="00284127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19" w:rsidRPr="00284127" w:rsidTr="00D05319">
        <w:trPr>
          <w:jc w:val="center"/>
        </w:trPr>
        <w:tc>
          <w:tcPr>
            <w:tcW w:w="748" w:type="dxa"/>
          </w:tcPr>
          <w:p w:rsidR="00284127" w:rsidRPr="00D05319" w:rsidRDefault="002A1805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2" w:type="dxa"/>
          </w:tcPr>
          <w:p w:rsidR="00284127" w:rsidRPr="00D05319" w:rsidRDefault="00D0531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</w:tcPr>
          <w:p w:rsidR="00284127" w:rsidRPr="00D05319" w:rsidRDefault="00284127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сообщества пойм. Сообщества водоёмов.</w:t>
            </w:r>
          </w:p>
        </w:tc>
        <w:tc>
          <w:tcPr>
            <w:tcW w:w="4475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представителей живого мира, обитающих в условиях увлажнения. Взаимоотношения живых организмах в разных экосистемах. </w:t>
            </w:r>
          </w:p>
        </w:tc>
        <w:tc>
          <w:tcPr>
            <w:tcW w:w="2805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Составление </w:t>
            </w:r>
            <w:proofErr w:type="gram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схем характеризующих 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структуры местных сообществ </w:t>
            </w:r>
            <w:r w:rsidR="004348C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представителей живого</w:t>
            </w:r>
            <w:proofErr w:type="gramEnd"/>
            <w:r w:rsidR="004348C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мира, обитающих в разных</w:t>
            </w:r>
            <w:r w:rsidR="004348C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8C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условиях</w:t>
            </w:r>
          </w:p>
        </w:tc>
        <w:tc>
          <w:tcPr>
            <w:tcW w:w="1511" w:type="dxa"/>
          </w:tcPr>
          <w:p w:rsidR="00284127" w:rsidRPr="00D05319" w:rsidRDefault="002342C2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920" w:type="dxa"/>
          </w:tcPr>
          <w:p w:rsidR="00284127" w:rsidRPr="00D05319" w:rsidRDefault="00284127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19" w:rsidRPr="00284127" w:rsidTr="00D05319">
        <w:trPr>
          <w:jc w:val="center"/>
        </w:trPr>
        <w:tc>
          <w:tcPr>
            <w:tcW w:w="748" w:type="dxa"/>
          </w:tcPr>
          <w:p w:rsidR="00284127" w:rsidRPr="00D05319" w:rsidRDefault="002A1805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92" w:type="dxa"/>
          </w:tcPr>
          <w:p w:rsidR="00284127" w:rsidRPr="00D05319" w:rsidRDefault="00D05319" w:rsidP="00D053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</w:tcPr>
          <w:p w:rsidR="00284127" w:rsidRPr="00D05319" w:rsidRDefault="00284127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Экскурсия: </w:t>
            </w:r>
            <w:proofErr w:type="gram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"Изучение местных экосистем: лес (лесополоса), степь (луг, поляна), водоём (река, пруд, озеро)</w:t>
            </w:r>
            <w:proofErr w:type="gramEnd"/>
          </w:p>
        </w:tc>
        <w:tc>
          <w:tcPr>
            <w:tcW w:w="4475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CCCCCC"/>
                <w:sz w:val="24"/>
                <w:szCs w:val="24"/>
              </w:rPr>
              <w:t>-</w:t>
            </w:r>
          </w:p>
        </w:tc>
        <w:tc>
          <w:tcPr>
            <w:tcW w:w="2805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CCCCCC"/>
                <w:sz w:val="24"/>
                <w:szCs w:val="24"/>
              </w:rPr>
              <w:t>-</w:t>
            </w:r>
            <w:r w:rsidR="004348C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8C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Фенологические наблюдения</w:t>
            </w:r>
          </w:p>
        </w:tc>
        <w:tc>
          <w:tcPr>
            <w:tcW w:w="1511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:rsidR="00284127" w:rsidRPr="00D05319" w:rsidRDefault="00284127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4FA" w:rsidRPr="00284127" w:rsidTr="00CA0C82">
        <w:trPr>
          <w:jc w:val="center"/>
        </w:trPr>
        <w:tc>
          <w:tcPr>
            <w:tcW w:w="15995" w:type="dxa"/>
            <w:gridSpan w:val="8"/>
          </w:tcPr>
          <w:p w:rsidR="00A004FA" w:rsidRPr="00A004FA" w:rsidRDefault="00A004FA" w:rsidP="00A004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4FA">
              <w:rPr>
                <w:rFonts w:ascii="Times New Roman" w:hAnsi="Times New Roman" w:cs="Times New Roman"/>
                <w:b/>
                <w:sz w:val="24"/>
                <w:szCs w:val="24"/>
              </w:rPr>
              <w:t>ФЛОРА САРАТОВСКОЙ ОБЛАСТИ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004FA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D05319" w:rsidRPr="00284127" w:rsidTr="00D05319">
        <w:trPr>
          <w:jc w:val="center"/>
        </w:trPr>
        <w:tc>
          <w:tcPr>
            <w:tcW w:w="748" w:type="dxa"/>
          </w:tcPr>
          <w:p w:rsidR="00284127" w:rsidRPr="00D05319" w:rsidRDefault="002A1805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92" w:type="dxa"/>
          </w:tcPr>
          <w:p w:rsidR="00284127" w:rsidRPr="00D05319" w:rsidRDefault="00D0531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</w:tcPr>
          <w:p w:rsidR="00284127" w:rsidRPr="00D05319" w:rsidRDefault="00284127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84127" w:rsidRPr="00D05319" w:rsidRDefault="00284127" w:rsidP="00A004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Флора Саратовской области</w:t>
            </w:r>
          </w:p>
        </w:tc>
        <w:tc>
          <w:tcPr>
            <w:tcW w:w="4475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Растительные зоны на территории области.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Лесостепная, степная и полупустынная Пойменная 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растительность. 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Водные растения.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Связь строения растений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 средой обитания.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Экологические группы растений</w:t>
            </w:r>
          </w:p>
        </w:tc>
        <w:tc>
          <w:tcPr>
            <w:tcW w:w="2805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Поиск информации об особенностях Саратовской флоры в краеведческой литературе и </w:t>
            </w:r>
            <w:proofErr w:type="spell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Internet</w:t>
            </w:r>
            <w:proofErr w:type="spell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ED5D4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Особенности представителей живого мира, обитающих в разных условиях</w:t>
            </w:r>
          </w:p>
        </w:tc>
        <w:tc>
          <w:tcPr>
            <w:tcW w:w="1511" w:type="dxa"/>
          </w:tcPr>
          <w:p w:rsidR="00284127" w:rsidRPr="00D05319" w:rsidRDefault="002342C2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1920" w:type="dxa"/>
          </w:tcPr>
          <w:p w:rsidR="00284127" w:rsidRPr="00D05319" w:rsidRDefault="00284127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319" w:rsidRPr="00284127" w:rsidTr="00D05319">
        <w:trPr>
          <w:jc w:val="center"/>
        </w:trPr>
        <w:tc>
          <w:tcPr>
            <w:tcW w:w="748" w:type="dxa"/>
          </w:tcPr>
          <w:p w:rsidR="00284127" w:rsidRPr="00D05319" w:rsidRDefault="002A1805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992" w:type="dxa"/>
          </w:tcPr>
          <w:p w:rsidR="00284127" w:rsidRPr="00D05319" w:rsidRDefault="00D0531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92" w:type="dxa"/>
          </w:tcPr>
          <w:p w:rsidR="00284127" w:rsidRPr="00D05319" w:rsidRDefault="00284127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Растительные зоны на территории области. Лесостепная зона.</w:t>
            </w:r>
          </w:p>
        </w:tc>
        <w:tc>
          <w:tcPr>
            <w:tcW w:w="4475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Флористический состав, </w:t>
            </w:r>
            <w:proofErr w:type="spell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ярусность</w:t>
            </w:r>
            <w:proofErr w:type="spell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лесу, луговых степях.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Видовой состав деревьев и кустарников леса. Травянистые растения леса... Леса Саратовской области. Состояние. Значение леса в улучшении климата, регулировании водного режима рек, озер, водохранилищ, </w:t>
            </w:r>
            <w:proofErr w:type="spell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природоохранении</w:t>
            </w:r>
            <w:proofErr w:type="spell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почвы от водной и ветровой эрозии, в защите полей от засух, пыльных бурь и суховеев, в приумножении полезной фауны. Леса - места отдыха людей. Многообразие луговых растений. Их значение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Видовой состав и строение степного растительного сообщества. Растения меловых отложений. Растительность засоленных почв</w:t>
            </w:r>
          </w:p>
        </w:tc>
        <w:tc>
          <w:tcPr>
            <w:tcW w:w="2805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гербариев растений.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 с готовым гербарным материалом, рисунками, фотографиями. </w:t>
            </w:r>
          </w:p>
          <w:p w:rsidR="00284127" w:rsidRPr="00D05319" w:rsidRDefault="00284127" w:rsidP="00B5680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сообщений, презентаций по теме</w:t>
            </w:r>
            <w:r w:rsidR="00ED5D4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D5D4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строения лесных </w:t>
            </w:r>
            <w:r w:rsidR="00ED5D4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растений в связи с умеренным увлажнением, размещением в пространстве</w:t>
            </w:r>
          </w:p>
        </w:tc>
        <w:tc>
          <w:tcPr>
            <w:tcW w:w="1511" w:type="dxa"/>
          </w:tcPr>
          <w:p w:rsidR="00284127" w:rsidRPr="00D05319" w:rsidRDefault="002342C2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920" w:type="dxa"/>
          </w:tcPr>
          <w:p w:rsidR="00284127" w:rsidRPr="00D05319" w:rsidRDefault="008818C3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C5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</w:tr>
      <w:tr w:rsidR="00D05319" w:rsidRPr="00284127" w:rsidTr="00D05319">
        <w:trPr>
          <w:jc w:val="center"/>
        </w:trPr>
        <w:tc>
          <w:tcPr>
            <w:tcW w:w="748" w:type="dxa"/>
          </w:tcPr>
          <w:p w:rsidR="00284127" w:rsidRPr="00D05319" w:rsidRDefault="002A1805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92" w:type="dxa"/>
          </w:tcPr>
          <w:p w:rsidR="00284127" w:rsidRPr="00D05319" w:rsidRDefault="00D0531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2" w:type="dxa"/>
          </w:tcPr>
          <w:p w:rsidR="00284127" w:rsidRPr="00D05319" w:rsidRDefault="00284127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Растительность степной и полупустынной зоны</w:t>
            </w:r>
          </w:p>
        </w:tc>
        <w:tc>
          <w:tcPr>
            <w:tcW w:w="4475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Видовой состав и строение степного растительного сообщества. Растения меловых отложений. Растительность засоленных почв</w:t>
            </w:r>
          </w:p>
        </w:tc>
        <w:tc>
          <w:tcPr>
            <w:tcW w:w="2805" w:type="dxa"/>
          </w:tcPr>
          <w:p w:rsidR="00284127" w:rsidRPr="00D05319" w:rsidRDefault="00284127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гербариев растений.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 с готовым гербарным материалом, рисунками, фотографиями. </w:t>
            </w:r>
          </w:p>
          <w:p w:rsidR="00284127" w:rsidRPr="00D05319" w:rsidRDefault="00284127" w:rsidP="00B5680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сообщений, презентаций по теме</w:t>
            </w:r>
            <w:r w:rsidR="004348C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48C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строения степных, полупустынных </w:t>
            </w:r>
            <w:r w:rsidR="004348C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растений в связи с особенностями увлажнения.</w:t>
            </w:r>
            <w:r w:rsidR="004348C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Экологические </w:t>
            </w:r>
            <w:r w:rsidR="004348C9"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особенности растений меловых отложений и засолённых почв.</w:t>
            </w:r>
          </w:p>
        </w:tc>
        <w:tc>
          <w:tcPr>
            <w:tcW w:w="1511" w:type="dxa"/>
          </w:tcPr>
          <w:p w:rsidR="00284127" w:rsidRPr="00D05319" w:rsidRDefault="002342C2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1920" w:type="dxa"/>
          </w:tcPr>
          <w:p w:rsidR="00284127" w:rsidRPr="00D05319" w:rsidRDefault="008818C3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C57">
              <w:rPr>
                <w:rFonts w:ascii="Times New Roman" w:hAnsi="Times New Roman" w:cs="Times New Roman"/>
                <w:sz w:val="24"/>
                <w:szCs w:val="24"/>
              </w:rPr>
              <w:t>§ 1.4-1.5</w:t>
            </w: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Пойменная растительность. Водные растения.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Видовой состав, строение и особенности растений влажных мест обитания и водоёмов</w:t>
            </w:r>
          </w:p>
        </w:tc>
        <w:tc>
          <w:tcPr>
            <w:tcW w:w="2805" w:type="dxa"/>
          </w:tcPr>
          <w:p w:rsidR="004348C9" w:rsidRPr="00D05319" w:rsidRDefault="004348C9" w:rsidP="000A6B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строения растений влажных мест обитания в связи с особенностями увлажнения.</w:t>
            </w:r>
          </w:p>
        </w:tc>
        <w:tc>
          <w:tcPr>
            <w:tcW w:w="1511" w:type="dxa"/>
          </w:tcPr>
          <w:p w:rsidR="004348C9" w:rsidRPr="00D05319" w:rsidRDefault="002342C2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920" w:type="dxa"/>
          </w:tcPr>
          <w:p w:rsidR="004348C9" w:rsidRPr="00D05319" w:rsidRDefault="008818C3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C57">
              <w:rPr>
                <w:rFonts w:ascii="Times New Roman" w:hAnsi="Times New Roman" w:cs="Times New Roman"/>
                <w:sz w:val="24"/>
                <w:szCs w:val="24"/>
              </w:rPr>
              <w:t>§ 1.6</w:t>
            </w: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Споровые растения. Грибы. Лишайники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Мхи, папоротники, хвощи, грибы, лишайники. Видовой состав, местообитание, практическое значение. Грибы съедобные, ядовитые.</w:t>
            </w:r>
          </w:p>
        </w:tc>
        <w:tc>
          <w:tcPr>
            <w:tcW w:w="280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готовым гербарным материалом, рисунками, фотографиями. </w:t>
            </w:r>
          </w:p>
          <w:p w:rsidR="004348C9" w:rsidRPr="00D05319" w:rsidRDefault="004348C9" w:rsidP="00B56806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сообщений, презентаций по теме</w:t>
            </w:r>
          </w:p>
        </w:tc>
        <w:tc>
          <w:tcPr>
            <w:tcW w:w="1511" w:type="dxa"/>
          </w:tcPr>
          <w:p w:rsidR="004348C9" w:rsidRPr="00D05319" w:rsidRDefault="002342C2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920" w:type="dxa"/>
          </w:tcPr>
          <w:p w:rsidR="004348C9" w:rsidRPr="00D05319" w:rsidRDefault="008818C3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C57">
              <w:rPr>
                <w:rFonts w:ascii="Times New Roman" w:hAnsi="Times New Roman" w:cs="Times New Roman"/>
                <w:sz w:val="24"/>
                <w:szCs w:val="24"/>
              </w:rPr>
              <w:t>§1.1</w:t>
            </w: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 дикорастущие и культурные растения нашей области. Роль саратовских ученых в растениеводстве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Пищевые, лекарственные, медоносные, витаминоносные, красильные, волокнистые, дубильные растения дикорастущей флоры.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Основные культуры нашей области: а) зерновые и бобовые; б) овощные; в) кормовые; г) плодов</w:t>
            </w:r>
            <w:proofErr w:type="gram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ягодные. Роль саратовских ученых в растениеводстве (Н.И. Вавилов, Д.Л. </w:t>
            </w:r>
            <w:proofErr w:type="spell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Цицин</w:t>
            </w:r>
            <w:proofErr w:type="spell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И.Н. Мамонтова и др.).</w:t>
            </w:r>
          </w:p>
        </w:tc>
        <w:tc>
          <w:tcPr>
            <w:tcW w:w="280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гербариев растений.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Работа с готовым гербарным материалом, рисунками, фотографиями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Поиск информации об ученых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Подготовка сообщений, презентаций по теме 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Отличительные особенности полезных дикорастущих растений, их места обитания</w:t>
            </w:r>
          </w:p>
        </w:tc>
        <w:tc>
          <w:tcPr>
            <w:tcW w:w="1511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 паразиты, сорные растения.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Ядовитые растения 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флоры города (поселка) и его окрестностей.</w:t>
            </w:r>
          </w:p>
        </w:tc>
        <w:tc>
          <w:tcPr>
            <w:tcW w:w="4475" w:type="dxa"/>
          </w:tcPr>
          <w:p w:rsidR="004348C9" w:rsidRPr="00D05319" w:rsidRDefault="004348C9" w:rsidP="0036497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CCCCCC"/>
                <w:sz w:val="24"/>
                <w:szCs w:val="24"/>
              </w:rPr>
              <w:t>-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Экскурсия "Изучение флоры города (поселка) и его окрестности".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Определение деревьев и кустарников в безлистном состоянии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Подготовка отчёта об экскурсии.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Подготовка сообщений об интересных растениях района</w:t>
            </w:r>
          </w:p>
        </w:tc>
        <w:tc>
          <w:tcPr>
            <w:tcW w:w="2805" w:type="dxa"/>
          </w:tcPr>
          <w:p w:rsidR="004348C9" w:rsidRPr="00D05319" w:rsidRDefault="004348C9" w:rsidP="006A27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Отличительные особенности растени</w:t>
            </w:r>
            <w:proofErr w:type="gram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й-</w:t>
            </w:r>
            <w:proofErr w:type="gram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паразитов. Фенологические наблюдения</w:t>
            </w:r>
          </w:p>
        </w:tc>
        <w:tc>
          <w:tcPr>
            <w:tcW w:w="1511" w:type="dxa"/>
          </w:tcPr>
          <w:p w:rsidR="004348C9" w:rsidRPr="00D05319" w:rsidRDefault="002342C2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920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Тестирование по природным зонам,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флоре.</w:t>
            </w:r>
          </w:p>
        </w:tc>
        <w:tc>
          <w:tcPr>
            <w:tcW w:w="4475" w:type="dxa"/>
          </w:tcPr>
          <w:p w:rsidR="004348C9" w:rsidRPr="00A004FA" w:rsidRDefault="004348C9" w:rsidP="003649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Знание природных зон области и их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особенностей и флоры.</w:t>
            </w:r>
          </w:p>
        </w:tc>
        <w:tc>
          <w:tcPr>
            <w:tcW w:w="1511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C9" w:rsidRPr="00284127" w:rsidTr="00824410">
        <w:trPr>
          <w:jc w:val="center"/>
        </w:trPr>
        <w:tc>
          <w:tcPr>
            <w:tcW w:w="15995" w:type="dxa"/>
            <w:gridSpan w:val="8"/>
          </w:tcPr>
          <w:p w:rsidR="004348C9" w:rsidRPr="00A004FA" w:rsidRDefault="004348C9" w:rsidP="00A004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4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ФАУНА САРАТОВСКОЙ ОБЛАСТИ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9ч</w:t>
            </w:r>
            <w:r w:rsidRPr="00A004F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характеристика фауны области. Животные лесостепной зоны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Млекопитающие, птицы, пресмыкающиеся, земноводные, рыбы, насекомые и другие беспозвоночные</w:t>
            </w:r>
          </w:p>
        </w:tc>
        <w:tc>
          <w:tcPr>
            <w:tcW w:w="280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рисунками, фотографиями.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Подготовка сообщений, презентаций о животном мире и отдельных интересных животных района. </w:t>
            </w:r>
          </w:p>
        </w:tc>
        <w:tc>
          <w:tcPr>
            <w:tcW w:w="1511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Фауна лесов Саратовской области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 лесов Саратовской области: сосновых, смешано-хвойных, лиственных, пойменных, водораздельных.</w:t>
            </w:r>
          </w:p>
        </w:tc>
        <w:tc>
          <w:tcPr>
            <w:tcW w:w="280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рисунками, фотографиями.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Подготовка сообщений, презентаций</w:t>
            </w:r>
          </w:p>
        </w:tc>
        <w:tc>
          <w:tcPr>
            <w:tcW w:w="1511" w:type="dxa"/>
          </w:tcPr>
          <w:p w:rsidR="004348C9" w:rsidRPr="00D05319" w:rsidRDefault="002342C2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920" w:type="dxa"/>
          </w:tcPr>
          <w:p w:rsidR="004348C9" w:rsidRPr="00D05319" w:rsidRDefault="008818C3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C57">
              <w:rPr>
                <w:rFonts w:ascii="Times New Roman" w:hAnsi="Times New Roman" w:cs="Times New Roman"/>
                <w:sz w:val="24"/>
                <w:szCs w:val="24"/>
              </w:rPr>
              <w:t>§ 2.1</w:t>
            </w: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Животный мир степей и полупустынь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Видовой состав. Причины сокращения численности многих видов (распашка, применение ядохимикатов, сокращение кормовой базы).</w:t>
            </w:r>
          </w:p>
        </w:tc>
        <w:tc>
          <w:tcPr>
            <w:tcW w:w="280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рисунками, фотографиями.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Подготовка сообщений, презентаций</w:t>
            </w:r>
          </w:p>
        </w:tc>
        <w:tc>
          <w:tcPr>
            <w:tcW w:w="1511" w:type="dxa"/>
          </w:tcPr>
          <w:p w:rsidR="004348C9" w:rsidRPr="00D05319" w:rsidRDefault="002342C2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920" w:type="dxa"/>
          </w:tcPr>
          <w:p w:rsidR="004348C9" w:rsidRPr="00D05319" w:rsidRDefault="008818C3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C57">
              <w:rPr>
                <w:rFonts w:ascii="Times New Roman" w:hAnsi="Times New Roman" w:cs="Times New Roman"/>
                <w:sz w:val="24"/>
                <w:szCs w:val="24"/>
              </w:rPr>
              <w:t>§ 2.2</w:t>
            </w: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Наземные позвоночные пойм рек. Животный мир внутренних вод.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видового состава фауны пойм.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Рыбные богатства Волги и малых рек. Микрофауна водоемов. </w:t>
            </w:r>
          </w:p>
        </w:tc>
        <w:tc>
          <w:tcPr>
            <w:tcW w:w="280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рисунками, фотографиями.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Подготовка сообщений, презентаций 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Приспособления животных к периодическому влиянию паводков</w:t>
            </w:r>
          </w:p>
        </w:tc>
        <w:tc>
          <w:tcPr>
            <w:tcW w:w="1511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3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3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920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Животный мир населенных пунктов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жизни животных в населённых пунктах. Птицы города, насекомые, собаки, кошки, грызуны, земноводные и др.</w:t>
            </w:r>
          </w:p>
        </w:tc>
        <w:tc>
          <w:tcPr>
            <w:tcW w:w="280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 "Животный мир населенных пунктов"</w:t>
            </w:r>
            <w:r>
              <w:t xml:space="preserve"> </w:t>
            </w:r>
            <w:r w:rsidRPr="004348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птицами</w:t>
            </w:r>
          </w:p>
        </w:tc>
        <w:tc>
          <w:tcPr>
            <w:tcW w:w="1511" w:type="dxa"/>
          </w:tcPr>
          <w:p w:rsidR="004348C9" w:rsidRPr="00D05319" w:rsidRDefault="002342C2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920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Беспозвоночные Саратовской области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Губки, кишечнополостные, черви, моллюски, членистоногие, ракообразные, паукообразные, насекомые</w:t>
            </w:r>
          </w:p>
        </w:tc>
        <w:tc>
          <w:tcPr>
            <w:tcW w:w="280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сообщений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Работа с коллекциями</w:t>
            </w:r>
          </w:p>
        </w:tc>
        <w:tc>
          <w:tcPr>
            <w:tcW w:w="1511" w:type="dxa"/>
          </w:tcPr>
          <w:p w:rsidR="004348C9" w:rsidRPr="00D05319" w:rsidRDefault="002342C2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920" w:type="dxa"/>
          </w:tcPr>
          <w:p w:rsidR="004348C9" w:rsidRPr="00D05319" w:rsidRDefault="0046027F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C57">
              <w:rPr>
                <w:rFonts w:ascii="Times New Roman" w:hAnsi="Times New Roman" w:cs="Times New Roman"/>
                <w:sz w:val="24"/>
                <w:szCs w:val="24"/>
              </w:rPr>
              <w:t>§ 2.5</w:t>
            </w: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Промысловые и сельскохозяйственные животные Саратовской области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Охотничьи животные; промысловые рыбы, сельскохозяйственные животные Саратовской области</w:t>
            </w:r>
          </w:p>
        </w:tc>
        <w:tc>
          <w:tcPr>
            <w:tcW w:w="280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списков промысловых животных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Подготовка сообщений</w:t>
            </w:r>
          </w:p>
        </w:tc>
        <w:tc>
          <w:tcPr>
            <w:tcW w:w="1511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348C9" w:rsidRPr="00D05319" w:rsidRDefault="0046027F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C57">
              <w:rPr>
                <w:rFonts w:ascii="Times New Roman" w:hAnsi="Times New Roman" w:cs="Times New Roman"/>
                <w:sz w:val="24"/>
                <w:szCs w:val="24"/>
              </w:rPr>
              <w:t>§ 2.7 – 2.8</w:t>
            </w: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CCCCCC"/>
                <w:sz w:val="24"/>
                <w:szCs w:val="24"/>
              </w:rPr>
              <w:t>-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усмотрение учителя либо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экскурсия "Животные родного края" в краеведческий музей, либо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экскурсия "Жизнь птиц и зверей зимой</w:t>
            </w:r>
          </w:p>
        </w:tc>
        <w:tc>
          <w:tcPr>
            <w:tcW w:w="2805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животного и растительного мира Саратовского Поволжья в геологическом прошлом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о геохронологии. Восемнадцать саратовских морей и один океан. Наиболее интересные палеонтологические районы области (Тепловка, Озинки, </w:t>
            </w:r>
            <w:proofErr w:type="gram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Горный</w:t>
            </w:r>
            <w:proofErr w:type="gram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Нижняя </w:t>
            </w:r>
            <w:proofErr w:type="spell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Банновка</w:t>
            </w:r>
            <w:proofErr w:type="spell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др.). Растительный и животный мир в палеозое и мезозое. Методика сбора и описания палеонтологических остатков</w:t>
            </w:r>
          </w:p>
        </w:tc>
        <w:tc>
          <w:tcPr>
            <w:tcW w:w="280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литературой, геохронологической таблицей, коллекциями окаменелостей в кабинете биологии.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Экскурсия на обнажения с палеонтологическими остатками. Сбор коллекции проводится в сентябре за счёт резервного часа, либо изготовление муляжей палеонтологических объектов из пластилина, гипса. 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Эволюция жизни в связи с изменениями среды обитания</w:t>
            </w:r>
          </w:p>
        </w:tc>
        <w:tc>
          <w:tcPr>
            <w:tcW w:w="1511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92" w:type="dxa"/>
          </w:tcPr>
          <w:p w:rsidR="004348C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 «Фауна области»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Знание животного мира.</w:t>
            </w:r>
          </w:p>
        </w:tc>
        <w:tc>
          <w:tcPr>
            <w:tcW w:w="1511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C9" w:rsidRPr="00284127" w:rsidTr="000068F7">
        <w:trPr>
          <w:jc w:val="center"/>
        </w:trPr>
        <w:tc>
          <w:tcPr>
            <w:tcW w:w="15995" w:type="dxa"/>
            <w:gridSpan w:val="8"/>
          </w:tcPr>
          <w:p w:rsidR="004348C9" w:rsidRPr="00A004FA" w:rsidRDefault="004348C9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4FA">
              <w:rPr>
                <w:rFonts w:ascii="Times New Roman" w:hAnsi="Times New Roman" w:cs="Times New Roman"/>
                <w:b/>
                <w:sz w:val="24"/>
                <w:szCs w:val="24"/>
              </w:rPr>
              <w:t>ГЕОЛОГИЧЕСКОЕ ПРОШЛОЕ САРАТОВСКОЙ ОБЛАСТИ (2ч)</w:t>
            </w: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92" w:type="dxa"/>
          </w:tcPr>
          <w:p w:rsidR="004348C9" w:rsidRPr="00D05319" w:rsidRDefault="004348C9" w:rsidP="00B40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992" w:type="dxa"/>
          </w:tcPr>
          <w:p w:rsidR="004348C9" w:rsidRPr="00D05319" w:rsidRDefault="004348C9" w:rsidP="00B40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животного и растительного мира Саратовского Поволжья в геологическом прошлом (окончание темы)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Растительный и животный мир в кайнозое</w:t>
            </w:r>
          </w:p>
        </w:tc>
        <w:tc>
          <w:tcPr>
            <w:tcW w:w="280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Оформление коллекции по геологическому прошлому, рисунков, подготовка сообщений, презентаций 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Эволюция жизни в связи с изменениями среды обитания</w:t>
            </w:r>
          </w:p>
        </w:tc>
        <w:tc>
          <w:tcPr>
            <w:tcW w:w="1511" w:type="dxa"/>
          </w:tcPr>
          <w:p w:rsidR="004348C9" w:rsidRPr="00D05319" w:rsidRDefault="002342C2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920" w:type="dxa"/>
          </w:tcPr>
          <w:p w:rsidR="004348C9" w:rsidRPr="00D05319" w:rsidRDefault="0046027F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C57">
              <w:rPr>
                <w:rFonts w:ascii="Times New Roman" w:hAnsi="Times New Roman" w:cs="Times New Roman"/>
                <w:sz w:val="24"/>
                <w:szCs w:val="24"/>
              </w:rPr>
              <w:t>§ 3.2</w:t>
            </w: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093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92" w:type="dxa"/>
          </w:tcPr>
          <w:p w:rsidR="004348C9" w:rsidRPr="00D05319" w:rsidRDefault="004348C9" w:rsidP="000939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Характерные ископаемые животные области.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Характерные ископаемые животные области - губки, </w:t>
            </w:r>
            <w:proofErr w:type="spell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плеченогие</w:t>
            </w:r>
            <w:proofErr w:type="spell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аммониты, белемниты, акулы, ихтиозавры и плезиозавры.</w:t>
            </w:r>
          </w:p>
        </w:tc>
        <w:tc>
          <w:tcPr>
            <w:tcW w:w="280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сообщений о наиболее интересных вымерших животных и растений или интересных геологических эпохах (отложения которых 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находятся на территории Саратовской области) 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Эволюция жизни в связи с изменениями среды обитания</w:t>
            </w:r>
          </w:p>
        </w:tc>
        <w:tc>
          <w:tcPr>
            <w:tcW w:w="1511" w:type="dxa"/>
          </w:tcPr>
          <w:p w:rsidR="004348C9" w:rsidRPr="00D05319" w:rsidRDefault="002342C2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1920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C9" w:rsidRPr="00284127" w:rsidTr="005B5497">
        <w:trPr>
          <w:jc w:val="center"/>
        </w:trPr>
        <w:tc>
          <w:tcPr>
            <w:tcW w:w="15995" w:type="dxa"/>
            <w:gridSpan w:val="8"/>
          </w:tcPr>
          <w:p w:rsidR="004348C9" w:rsidRPr="00A004FA" w:rsidRDefault="004348C9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4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ВЛИЯНИЕ ЧЕЛОВЕКА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ПРИРОДООХРАННАЯ ДЕЯТЕЛЬНОСТЬ (5</w:t>
            </w:r>
            <w:r w:rsidRPr="00A004FA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3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92" w:type="dxa"/>
          </w:tcPr>
          <w:p w:rsidR="004348C9" w:rsidRPr="00D05319" w:rsidRDefault="004348C9" w:rsidP="00234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Влияние человека на природные объекты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Состояние лесов и защитных насаждений. Лесопользование. Негативное воздействие на лес. Лесные пожары. Состояние животного мира. Состояние </w:t>
            </w:r>
            <w:proofErr w:type="spell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ихтионофауны</w:t>
            </w:r>
            <w:proofErr w:type="spell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водных биоресурсов</w:t>
            </w:r>
          </w:p>
        </w:tc>
        <w:tc>
          <w:tcPr>
            <w:tcW w:w="280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 информации о состоянии растительного и животного мира в Саратовской области.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 с информацией докладов "О состоянии и об охране окружающей среды" за разные года 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Влияние человека на животный и растительный мир родного края</w:t>
            </w:r>
          </w:p>
        </w:tc>
        <w:tc>
          <w:tcPr>
            <w:tcW w:w="1511" w:type="dxa"/>
          </w:tcPr>
          <w:p w:rsidR="004348C9" w:rsidRPr="00D05319" w:rsidRDefault="002342C2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920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9353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348C9" w:rsidRPr="00D05319" w:rsidRDefault="004348C9" w:rsidP="009353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Влияние человека на природные объекты (окончание темы)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антропогенные факторы, влияющие на природную среду Саратовской области. Промышленные предприятия, влияющие на окружающую среду в нашей местности. Саратовский химкомбинат и нефтеперерабатывающий завод, </w:t>
            </w:r>
            <w:proofErr w:type="spell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комбинат химического волокна, Вольские цементные заводы и др. Предприятия энергетики. Добыча и транспортировка нефти и газа. 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Гидроэлектростанции и их влияние на флору, и фауну Волги. Транспорт. Важнейшие магистрали области. Сельское хозяйство. Глобальное влияние распашки целинных земель и строительство Саратовской оросительной системы на </w:t>
            </w:r>
            <w:proofErr w:type="gram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фауну</w:t>
            </w:r>
            <w:proofErr w:type="gram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флору области. Влияние пестицидов на природные живые объекты. Влияние 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населения на состояние окружающей среды. Свалки.</w:t>
            </w:r>
          </w:p>
        </w:tc>
        <w:tc>
          <w:tcPr>
            <w:tcW w:w="280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Экскурсии проводятся на усмотрение учителя за счёт резервного времени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Экскурсия на местное промышленное предприятие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Экскурсия на местное сельскохозяйственное предприятие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Работа с информацией докладов "О состоянии и об охране окружающей среды" за разные года 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Влияние человека на животный и растительный мир родного края</w:t>
            </w:r>
            <w:proofErr w:type="gramEnd"/>
          </w:p>
        </w:tc>
        <w:tc>
          <w:tcPr>
            <w:tcW w:w="1511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8F1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348C9" w:rsidRPr="00D05319" w:rsidRDefault="004348C9" w:rsidP="008F1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25,04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Природоохранная деятельность в Саратовской области.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Законы об охране природы. Государственная экологическая экспертиза. Лицензирование природопользования. Мониторинг состояния окружающей среды, лесов, животного мира. Международное сотрудничество (охрана популяции дрофы). Экологическое образование и воспитание. Общественное экологическое движение. Красная книга Саратовской области</w:t>
            </w:r>
          </w:p>
        </w:tc>
        <w:tc>
          <w:tcPr>
            <w:tcW w:w="280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красной книги</w:t>
            </w: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своего района. </w:t>
            </w:r>
          </w:p>
        </w:tc>
        <w:tc>
          <w:tcPr>
            <w:tcW w:w="1511" w:type="dxa"/>
          </w:tcPr>
          <w:p w:rsidR="004348C9" w:rsidRPr="00D05319" w:rsidRDefault="002342C2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1920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A0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348C9" w:rsidRPr="00D05319" w:rsidRDefault="004348C9" w:rsidP="002A0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Природоохранные территории Саратовской области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Заказники и охотничьи хозяйства Саратовской области. Национальный парк </w:t>
            </w:r>
            <w:proofErr w:type="spellStart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их роль в сохранении отдельных видов животных и растений. Значение дендропарков, ботанических садов. Роль школьников в охране природы.</w:t>
            </w:r>
          </w:p>
        </w:tc>
        <w:tc>
          <w:tcPr>
            <w:tcW w:w="2805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348C9" w:rsidRPr="00D05319" w:rsidRDefault="0046027F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C57">
              <w:rPr>
                <w:rFonts w:ascii="Times New Roman" w:hAnsi="Times New Roman" w:cs="Times New Roman"/>
                <w:sz w:val="24"/>
                <w:szCs w:val="24"/>
              </w:rPr>
              <w:t>§ 4.1</w:t>
            </w: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Default="004348C9" w:rsidP="002A0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348C9" w:rsidRDefault="004348C9" w:rsidP="002A0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Тестирование по темам «Геологическое прошлое саратовской области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природохранная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деятельность человека»</w:t>
            </w:r>
          </w:p>
        </w:tc>
        <w:tc>
          <w:tcPr>
            <w:tcW w:w="4475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C9" w:rsidRPr="00284127" w:rsidTr="001A1355">
        <w:trPr>
          <w:jc w:val="center"/>
        </w:trPr>
        <w:tc>
          <w:tcPr>
            <w:tcW w:w="15995" w:type="dxa"/>
            <w:gridSpan w:val="8"/>
          </w:tcPr>
          <w:p w:rsidR="004348C9" w:rsidRPr="00A004FA" w:rsidRDefault="004348C9" w:rsidP="00284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 (2</w:t>
            </w:r>
            <w:r w:rsidRPr="00A004FA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5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конференция "Судьба природы - наша судьба"</w:t>
            </w:r>
          </w:p>
        </w:tc>
        <w:tc>
          <w:tcPr>
            <w:tcW w:w="4475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8C9" w:rsidRPr="00284127" w:rsidTr="00D05319">
        <w:trPr>
          <w:jc w:val="center"/>
        </w:trPr>
        <w:tc>
          <w:tcPr>
            <w:tcW w:w="748" w:type="dxa"/>
          </w:tcPr>
          <w:p w:rsidR="004348C9" w:rsidRPr="00D05319" w:rsidRDefault="004348C9" w:rsidP="002A1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992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348C9" w:rsidRPr="00D05319" w:rsidRDefault="004348C9" w:rsidP="00B568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за курс биологического краеведения.</w:t>
            </w:r>
          </w:p>
        </w:tc>
        <w:tc>
          <w:tcPr>
            <w:tcW w:w="4475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5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4348C9" w:rsidRPr="00D05319" w:rsidRDefault="004348C9" w:rsidP="00284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4127" w:rsidRDefault="00284127" w:rsidP="002342C2"/>
    <w:sectPr w:rsidR="00284127" w:rsidSect="0028412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C4B"/>
    <w:rsid w:val="00040EF8"/>
    <w:rsid w:val="000D361E"/>
    <w:rsid w:val="002342C2"/>
    <w:rsid w:val="002426BE"/>
    <w:rsid w:val="00284127"/>
    <w:rsid w:val="002A1805"/>
    <w:rsid w:val="00301C4B"/>
    <w:rsid w:val="00310B29"/>
    <w:rsid w:val="0034117F"/>
    <w:rsid w:val="004348C9"/>
    <w:rsid w:val="0046027F"/>
    <w:rsid w:val="005B4168"/>
    <w:rsid w:val="006F3740"/>
    <w:rsid w:val="008818C3"/>
    <w:rsid w:val="00977CDC"/>
    <w:rsid w:val="00A004FA"/>
    <w:rsid w:val="00A87118"/>
    <w:rsid w:val="00AA65DB"/>
    <w:rsid w:val="00CA39F2"/>
    <w:rsid w:val="00D05319"/>
    <w:rsid w:val="00ED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426B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">
    <w:name w:val="Без интервала1"/>
    <w:uiPriority w:val="99"/>
    <w:rsid w:val="002426BE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426B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">
    <w:name w:val="Без интервала1"/>
    <w:uiPriority w:val="99"/>
    <w:rsid w:val="002426BE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8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2654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2012-10-09T18:00:00Z</dcterms:created>
  <dcterms:modified xsi:type="dcterms:W3CDTF">2012-10-21T18:59:00Z</dcterms:modified>
</cp:coreProperties>
</file>